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A8" w:rsidRDefault="001F5B0E">
      <w:r>
        <w:t xml:space="preserve">                                                                </w:t>
      </w:r>
      <w:r>
        <w:rPr>
          <w:rFonts w:ascii="Times New Roman" w:eastAsia="Times New Roman" w:hAnsi="Times New Roman" w:cs="Times New Roman"/>
          <w:noProof/>
          <w:color w:val="000000"/>
          <w:sz w:val="24"/>
          <w:szCs w:val="24"/>
        </w:rPr>
        <w:drawing>
          <wp:inline distT="0" distB="0" distL="0" distR="0" wp14:anchorId="030A1A4B" wp14:editId="359F5F80">
            <wp:extent cx="1285199" cy="1209675"/>
            <wp:effectExtent l="0" t="0" r="0" b="0"/>
            <wp:docPr id="1" name="image1.png" descr="C:\Users\Usuario\Downloads\IMG-20240313-WA0040.jpg"/>
            <wp:cNvGraphicFramePr/>
            <a:graphic xmlns:a="http://schemas.openxmlformats.org/drawingml/2006/main">
              <a:graphicData uri="http://schemas.openxmlformats.org/drawingml/2006/picture">
                <pic:pic xmlns:pic="http://schemas.openxmlformats.org/drawingml/2006/picture">
                  <pic:nvPicPr>
                    <pic:cNvPr id="0" name="image1.png" descr="C:\Users\Usuario\Downloads\IMG-20240313-WA0040.jpg"/>
                    <pic:cNvPicPr preferRelativeResize="0"/>
                  </pic:nvPicPr>
                  <pic:blipFill>
                    <a:blip r:embed="rId5"/>
                    <a:srcRect/>
                    <a:stretch>
                      <a:fillRect/>
                    </a:stretch>
                  </pic:blipFill>
                  <pic:spPr>
                    <a:xfrm>
                      <a:off x="0" y="0"/>
                      <a:ext cx="1370187" cy="1289669"/>
                    </a:xfrm>
                    <a:prstGeom prst="rect">
                      <a:avLst/>
                    </a:prstGeom>
                    <a:ln/>
                  </pic:spPr>
                </pic:pic>
              </a:graphicData>
            </a:graphic>
          </wp:inline>
        </w:drawing>
      </w:r>
    </w:p>
    <w:p w:rsidR="00A34543" w:rsidRPr="00A34543" w:rsidRDefault="00A34543" w:rsidP="00A34543">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lang w:val="es-AR"/>
        </w:rPr>
      </w:pPr>
      <w:r w:rsidRPr="00A34543">
        <w:rPr>
          <w:rFonts w:ascii="Times New Roman" w:eastAsia="Times New Roman" w:hAnsi="Times New Roman" w:cs="Times New Roman"/>
          <w:b/>
          <w:color w:val="000000"/>
          <w:lang w:val="es-AR"/>
        </w:rPr>
        <w:t xml:space="preserve">Provincia de Buenos Aires - Dirección General de Cultura y Educación - </w:t>
      </w:r>
      <w:r w:rsidRPr="00A34543">
        <w:rPr>
          <w:rFonts w:ascii="Times New Roman" w:eastAsia="Times New Roman" w:hAnsi="Times New Roman" w:cs="Times New Roman"/>
          <w:b/>
          <w:lang w:val="es-AR"/>
        </w:rPr>
        <w:t xml:space="preserve"> Dirección de Educación Superior </w:t>
      </w:r>
      <w:r w:rsidRPr="00A34543">
        <w:rPr>
          <w:rFonts w:ascii="Times New Roman" w:eastAsia="Times New Roman" w:hAnsi="Times New Roman" w:cs="Times New Roman"/>
          <w:b/>
          <w:color w:val="000000"/>
          <w:lang w:val="es-AR"/>
        </w:rPr>
        <w:t>Instituto Superior de Formación Docente y Técnica Nº 46 “2 de abril de 1982”</w:t>
      </w:r>
    </w:p>
    <w:p w:rsidR="00A34543" w:rsidRPr="00A34543" w:rsidRDefault="00A34543" w:rsidP="00A34543">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lang w:val="es-AR"/>
        </w:rPr>
      </w:pPr>
      <w:r w:rsidRPr="00A34543">
        <w:rPr>
          <w:rFonts w:ascii="Times New Roman" w:eastAsia="Times New Roman" w:hAnsi="Times New Roman" w:cs="Times New Roman"/>
          <w:b/>
          <w:color w:val="000000"/>
          <w:lang w:val="es-AR"/>
        </w:rPr>
        <w:t>Sede: Pueyrredón 1250 - Sub-sede: Pueyrredón 914 -  Ramos Mejía -  La Matanza</w:t>
      </w:r>
    </w:p>
    <w:p w:rsidR="00A34543" w:rsidRPr="00A34543" w:rsidRDefault="00A34543" w:rsidP="00A34543">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lang w:val="es-AR"/>
        </w:rPr>
      </w:pPr>
      <w:hyperlink r:id="rId6">
        <w:r w:rsidRPr="00A34543">
          <w:rPr>
            <w:rFonts w:ascii="Times New Roman" w:eastAsia="Times New Roman" w:hAnsi="Times New Roman" w:cs="Times New Roman"/>
            <w:b/>
            <w:color w:val="0000FF"/>
            <w:lang w:val="es-AR"/>
          </w:rPr>
          <w:t>www.instituto46.edu.ar</w:t>
        </w:r>
      </w:hyperlink>
      <w:r w:rsidRPr="00A34543">
        <w:rPr>
          <w:rFonts w:ascii="Times New Roman" w:eastAsia="Times New Roman" w:hAnsi="Times New Roman" w:cs="Times New Roman"/>
          <w:b/>
          <w:color w:val="000000"/>
          <w:lang w:val="es-AR"/>
        </w:rPr>
        <w:t xml:space="preserve"> - @instituo.46</w:t>
      </w:r>
    </w:p>
    <w:p w:rsidR="00A34543" w:rsidRDefault="00A34543">
      <w:pPr>
        <w:rPr>
          <w:lang w:val="es-AR"/>
        </w:rPr>
      </w:pPr>
    </w:p>
    <w:p w:rsidR="00A34543" w:rsidRDefault="00A34543">
      <w:pPr>
        <w:rPr>
          <w:lang w:val="es-AR"/>
        </w:rPr>
      </w:pPr>
    </w:p>
    <w:p w:rsidR="00A34543" w:rsidRDefault="00A34543" w:rsidP="00A34543">
      <w:pPr>
        <w:spacing w:line="360" w:lineRule="auto"/>
        <w:jc w:val="center"/>
        <w:rPr>
          <w:rFonts w:ascii="Arial" w:eastAsia="Times New Roman" w:hAnsi="Arial" w:cs="Arial"/>
          <w:b/>
          <w:sz w:val="24"/>
          <w:szCs w:val="24"/>
          <w:lang w:val="es-AR"/>
        </w:rPr>
      </w:pPr>
      <w:r w:rsidRPr="00A91EC8">
        <w:rPr>
          <w:rFonts w:ascii="Arial" w:eastAsia="Times New Roman" w:hAnsi="Arial" w:cs="Arial"/>
          <w:b/>
          <w:sz w:val="24"/>
          <w:szCs w:val="24"/>
          <w:lang w:val="es-AR"/>
        </w:rPr>
        <w:t>PROGRAMA</w:t>
      </w:r>
    </w:p>
    <w:p w:rsidR="00A91EC8" w:rsidRPr="00A91EC8" w:rsidRDefault="00A91EC8" w:rsidP="00A34543">
      <w:pPr>
        <w:spacing w:line="360" w:lineRule="auto"/>
        <w:jc w:val="center"/>
        <w:rPr>
          <w:rFonts w:ascii="Arial" w:eastAsia="Times New Roman" w:hAnsi="Arial" w:cs="Arial"/>
          <w:b/>
          <w:sz w:val="24"/>
          <w:szCs w:val="24"/>
          <w:lang w:val="es-AR"/>
        </w:rPr>
      </w:pPr>
    </w:p>
    <w:p w:rsidR="00A34543" w:rsidRPr="00A91EC8" w:rsidRDefault="00A34543" w:rsidP="00A34543">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w:t>
      </w:r>
      <w:r w:rsidRPr="00A91EC8">
        <w:rPr>
          <w:rFonts w:ascii="Arial" w:eastAsia="Times New Roman" w:hAnsi="Arial" w:cs="Arial"/>
          <w:sz w:val="24"/>
          <w:szCs w:val="24"/>
          <w:lang w:val="es-AR"/>
        </w:rPr>
        <w:t>CARRERA: TECNICO SUPERIOR EN TURISMO</w:t>
      </w:r>
    </w:p>
    <w:p w:rsidR="00A34543" w:rsidRPr="00A91EC8" w:rsidRDefault="00A34543" w:rsidP="00A34543">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-CURSO Y COMISIÓN</w:t>
      </w:r>
      <w:r w:rsidRPr="00A91EC8">
        <w:rPr>
          <w:rFonts w:ascii="Arial" w:eastAsia="Times New Roman" w:hAnsi="Arial" w:cs="Arial"/>
          <w:sz w:val="24"/>
          <w:szCs w:val="24"/>
          <w:lang w:val="es-AR"/>
        </w:rPr>
        <w:t>: 1°</w:t>
      </w:r>
    </w:p>
    <w:p w:rsidR="00A34543" w:rsidRPr="00A91EC8" w:rsidRDefault="00A34543" w:rsidP="00A34543">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-PERSPECTIVA/ESPACIO CURRICULAR/MATERIA</w:t>
      </w:r>
      <w:r w:rsidRPr="00A91EC8">
        <w:rPr>
          <w:rFonts w:ascii="Arial" w:eastAsia="Times New Roman" w:hAnsi="Arial" w:cs="Arial"/>
          <w:sz w:val="24"/>
          <w:szCs w:val="24"/>
          <w:lang w:val="es-AR"/>
        </w:rPr>
        <w:t>: INTERPRETACION DEL ESPACIO TURISTICO LOCAL</w:t>
      </w:r>
    </w:p>
    <w:p w:rsidR="00A34543" w:rsidRPr="00A91EC8" w:rsidRDefault="00A34543" w:rsidP="00A34543">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-DOCENTE</w:t>
      </w:r>
      <w:r w:rsidRPr="00A91EC8">
        <w:rPr>
          <w:rFonts w:ascii="Arial" w:eastAsia="Times New Roman" w:hAnsi="Arial" w:cs="Arial"/>
          <w:sz w:val="24"/>
          <w:szCs w:val="24"/>
          <w:lang w:val="es-AR"/>
        </w:rPr>
        <w:t xml:space="preserve">: </w:t>
      </w:r>
      <w:proofErr w:type="spellStart"/>
      <w:r w:rsidRPr="00A91EC8">
        <w:rPr>
          <w:rFonts w:ascii="Arial" w:eastAsia="Times New Roman" w:hAnsi="Arial" w:cs="Arial"/>
          <w:sz w:val="24"/>
          <w:szCs w:val="24"/>
          <w:lang w:val="es-AR"/>
        </w:rPr>
        <w:t>Villagra</w:t>
      </w:r>
      <w:proofErr w:type="spellEnd"/>
      <w:r w:rsidRPr="00A91EC8">
        <w:rPr>
          <w:rFonts w:ascii="Arial" w:eastAsia="Times New Roman" w:hAnsi="Arial" w:cs="Arial"/>
          <w:sz w:val="24"/>
          <w:szCs w:val="24"/>
          <w:lang w:val="es-AR"/>
        </w:rPr>
        <w:t xml:space="preserve"> Mariana Cecilia</w:t>
      </w:r>
    </w:p>
    <w:p w:rsidR="00A34543" w:rsidRPr="00A91EC8" w:rsidRDefault="00A34543" w:rsidP="00A34543">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-CORREO ELECTRONICO</w:t>
      </w:r>
      <w:r w:rsidRPr="00A91EC8">
        <w:rPr>
          <w:rFonts w:ascii="Arial" w:eastAsia="Times New Roman" w:hAnsi="Arial" w:cs="Arial"/>
          <w:sz w:val="24"/>
          <w:szCs w:val="24"/>
          <w:lang w:val="es-AR"/>
        </w:rPr>
        <w:t>: villagramariana@hotmail.com</w:t>
      </w:r>
    </w:p>
    <w:p w:rsidR="00A34543" w:rsidRPr="00A91EC8" w:rsidRDefault="00A34543" w:rsidP="00A34543">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-HORARIO SEMANAL DE CLASES</w:t>
      </w:r>
      <w:r w:rsidRPr="00A91EC8">
        <w:rPr>
          <w:rFonts w:ascii="Arial" w:eastAsia="Times New Roman" w:hAnsi="Arial" w:cs="Arial"/>
          <w:sz w:val="24"/>
          <w:szCs w:val="24"/>
          <w:lang w:val="es-AR"/>
        </w:rPr>
        <w:t>: Lunes 3 y 4 hora.</w:t>
      </w:r>
    </w:p>
    <w:p w:rsidR="00A34543" w:rsidRPr="00A91EC8" w:rsidRDefault="00A34543" w:rsidP="00A34543">
      <w:pPr>
        <w:spacing w:line="360" w:lineRule="auto"/>
        <w:rPr>
          <w:rFonts w:ascii="Arial" w:eastAsia="Times New Roman" w:hAnsi="Arial" w:cs="Arial"/>
          <w:sz w:val="24"/>
          <w:szCs w:val="24"/>
          <w:lang w:val="es-AR"/>
        </w:rPr>
      </w:pPr>
    </w:p>
    <w:p w:rsidR="00A34543" w:rsidRPr="00A91EC8" w:rsidRDefault="00A34543" w:rsidP="00A34543">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-EXPECTATIVAS DE LOGRO</w:t>
      </w:r>
    </w:p>
    <w:p w:rsidR="00A34543" w:rsidRPr="00A91EC8" w:rsidRDefault="00A34543" w:rsidP="00A34543">
      <w:pPr>
        <w:spacing w:line="360" w:lineRule="auto"/>
        <w:rPr>
          <w:rFonts w:ascii="Arial" w:eastAsia="Times New Roman" w:hAnsi="Arial" w:cs="Arial"/>
          <w:sz w:val="24"/>
          <w:szCs w:val="24"/>
          <w:lang w:val="es-AR"/>
        </w:rPr>
      </w:pPr>
    </w:p>
    <w:p w:rsidR="00A34543" w:rsidRPr="00A34543" w:rsidRDefault="00A34543" w:rsidP="00A34543">
      <w:pPr>
        <w:spacing w:after="0" w:line="360" w:lineRule="auto"/>
        <w:jc w:val="both"/>
        <w:rPr>
          <w:rFonts w:ascii="Arial" w:eastAsia="Times New Roman" w:hAnsi="Arial" w:cs="Arial"/>
          <w:color w:val="000000"/>
          <w:sz w:val="24"/>
          <w:szCs w:val="24"/>
          <w:lang w:val="es-ES" w:eastAsia="es-ES"/>
        </w:rPr>
      </w:pPr>
      <w:r w:rsidRPr="00A34543">
        <w:rPr>
          <w:rFonts w:ascii="Arial" w:eastAsia="Times New Roman" w:hAnsi="Arial" w:cs="Arial"/>
          <w:color w:val="000000"/>
          <w:sz w:val="24"/>
          <w:szCs w:val="24"/>
          <w:lang w:val="es-ES" w:eastAsia="es-ES"/>
        </w:rPr>
        <w:t>- Ubicar y distinguir los principales conjuntos espaciales de la provincia de Buenos Aires.</w:t>
      </w:r>
    </w:p>
    <w:p w:rsidR="00A34543" w:rsidRPr="00A34543" w:rsidRDefault="00A34543" w:rsidP="00A34543">
      <w:pPr>
        <w:spacing w:after="0" w:line="360" w:lineRule="auto"/>
        <w:jc w:val="both"/>
        <w:rPr>
          <w:rFonts w:ascii="Arial" w:eastAsia="Times New Roman" w:hAnsi="Arial" w:cs="Arial"/>
          <w:color w:val="000000"/>
          <w:sz w:val="24"/>
          <w:szCs w:val="24"/>
          <w:lang w:val="es-ES" w:eastAsia="es-ES"/>
        </w:rPr>
      </w:pPr>
      <w:r w:rsidRPr="00A34543">
        <w:rPr>
          <w:rFonts w:ascii="Arial" w:eastAsia="Times New Roman" w:hAnsi="Arial" w:cs="Arial"/>
          <w:color w:val="000000"/>
          <w:sz w:val="24"/>
          <w:szCs w:val="24"/>
          <w:lang w:val="es-ES" w:eastAsia="es-ES"/>
        </w:rPr>
        <w:t>- Poder interpretar las relaciones que se establecen entre los elementos y factores determinantes de la actividad turística de la provincia</w:t>
      </w:r>
    </w:p>
    <w:p w:rsidR="00A34543" w:rsidRPr="00A34543" w:rsidRDefault="00A34543" w:rsidP="00A34543">
      <w:pPr>
        <w:spacing w:after="0" w:line="360" w:lineRule="auto"/>
        <w:jc w:val="both"/>
        <w:rPr>
          <w:rFonts w:ascii="Arial" w:eastAsia="Times New Roman" w:hAnsi="Arial" w:cs="Arial"/>
          <w:color w:val="000000"/>
          <w:sz w:val="24"/>
          <w:szCs w:val="24"/>
          <w:lang w:val="es-ES" w:eastAsia="es-ES"/>
        </w:rPr>
      </w:pPr>
      <w:r w:rsidRPr="00A34543">
        <w:rPr>
          <w:rFonts w:ascii="Arial" w:eastAsia="Times New Roman" w:hAnsi="Arial" w:cs="Arial"/>
          <w:color w:val="000000"/>
          <w:sz w:val="24"/>
          <w:szCs w:val="24"/>
          <w:lang w:val="es-ES" w:eastAsia="es-ES"/>
        </w:rPr>
        <w:lastRenderedPageBreak/>
        <w:t>- Comprender los aspectos geográficos relevantes del espacio local, tratados también en la interpretación ambiental y espacial de la Argentina.</w:t>
      </w:r>
    </w:p>
    <w:p w:rsidR="00A34543" w:rsidRPr="00A34543" w:rsidRDefault="00A34543" w:rsidP="00A34543">
      <w:pPr>
        <w:spacing w:after="0" w:line="360" w:lineRule="auto"/>
        <w:jc w:val="both"/>
        <w:rPr>
          <w:rFonts w:ascii="Arial" w:eastAsia="Times New Roman" w:hAnsi="Arial" w:cs="Arial"/>
          <w:color w:val="000000"/>
          <w:sz w:val="24"/>
          <w:szCs w:val="24"/>
          <w:lang w:val="es-ES" w:eastAsia="es-ES"/>
        </w:rPr>
      </w:pPr>
      <w:r w:rsidRPr="00A34543">
        <w:rPr>
          <w:rFonts w:ascii="Arial" w:eastAsia="Times New Roman" w:hAnsi="Arial" w:cs="Arial"/>
          <w:color w:val="000000"/>
          <w:sz w:val="24"/>
          <w:szCs w:val="24"/>
          <w:lang w:val="es-ES" w:eastAsia="es-ES"/>
        </w:rPr>
        <w:t>- Identificar los diversos sitios de interés patrimonial local.</w:t>
      </w:r>
    </w:p>
    <w:p w:rsidR="00A34543" w:rsidRPr="00A34543" w:rsidRDefault="00A34543" w:rsidP="00A34543">
      <w:pPr>
        <w:spacing w:after="0" w:line="360" w:lineRule="auto"/>
        <w:jc w:val="both"/>
        <w:rPr>
          <w:rFonts w:ascii="Arial" w:eastAsia="Times New Roman" w:hAnsi="Arial" w:cs="Arial"/>
          <w:color w:val="000000"/>
          <w:sz w:val="24"/>
          <w:szCs w:val="24"/>
          <w:lang w:val="es-ES" w:eastAsia="es-ES"/>
        </w:rPr>
      </w:pPr>
    </w:p>
    <w:p w:rsidR="00A34543" w:rsidRPr="00A34543" w:rsidRDefault="00A34543" w:rsidP="00A34543">
      <w:pPr>
        <w:spacing w:after="0" w:line="360" w:lineRule="auto"/>
        <w:jc w:val="both"/>
        <w:rPr>
          <w:rFonts w:ascii="Arial" w:eastAsia="Times New Roman" w:hAnsi="Arial" w:cs="Arial"/>
          <w:color w:val="000000"/>
          <w:sz w:val="24"/>
          <w:szCs w:val="24"/>
          <w:lang w:val="es-ES" w:eastAsia="es-ES"/>
        </w:rPr>
      </w:pPr>
      <w:r w:rsidRPr="00A34543">
        <w:rPr>
          <w:rFonts w:ascii="Arial" w:eastAsia="Times New Roman" w:hAnsi="Arial" w:cs="Arial"/>
          <w:color w:val="000000"/>
          <w:sz w:val="24"/>
          <w:szCs w:val="24"/>
          <w:lang w:val="es-ES" w:eastAsia="es-ES"/>
        </w:rPr>
        <w:t>- Conocer los conceptos básicos que definen al medio ambiente y sus componentes.</w:t>
      </w:r>
    </w:p>
    <w:p w:rsidR="00A34543" w:rsidRPr="00A34543" w:rsidRDefault="00A34543" w:rsidP="00A34543">
      <w:pPr>
        <w:spacing w:after="0" w:line="360" w:lineRule="auto"/>
        <w:jc w:val="both"/>
        <w:rPr>
          <w:rFonts w:ascii="Arial" w:eastAsia="Times New Roman" w:hAnsi="Arial" w:cs="Arial"/>
          <w:color w:val="000000"/>
          <w:sz w:val="24"/>
          <w:szCs w:val="24"/>
          <w:lang w:val="es-ES" w:eastAsia="es-ES"/>
        </w:rPr>
      </w:pPr>
      <w:r w:rsidRPr="00A34543">
        <w:rPr>
          <w:rFonts w:ascii="Arial" w:eastAsia="Times New Roman" w:hAnsi="Arial" w:cs="Arial"/>
          <w:color w:val="000000"/>
          <w:sz w:val="24"/>
          <w:szCs w:val="24"/>
          <w:lang w:val="es-ES" w:eastAsia="es-ES"/>
        </w:rPr>
        <w:t xml:space="preserve">- Comprender la situación ambiental actual y sus problemáticas y los diferentes patrones de vinculación de los recursos naturales con la actividad turística. </w:t>
      </w:r>
    </w:p>
    <w:p w:rsidR="00A34543" w:rsidRPr="00A34543" w:rsidRDefault="00A34543" w:rsidP="00A34543">
      <w:pPr>
        <w:spacing w:after="0" w:line="360" w:lineRule="auto"/>
        <w:jc w:val="both"/>
        <w:rPr>
          <w:rFonts w:ascii="Arial" w:eastAsia="Times New Roman" w:hAnsi="Arial" w:cs="Arial"/>
          <w:color w:val="000000"/>
          <w:sz w:val="24"/>
          <w:szCs w:val="24"/>
          <w:lang w:val="es-ES" w:eastAsia="es-ES"/>
        </w:rPr>
      </w:pPr>
      <w:r w:rsidRPr="00A34543">
        <w:rPr>
          <w:rFonts w:ascii="Arial" w:eastAsia="Times New Roman" w:hAnsi="Arial" w:cs="Arial"/>
          <w:color w:val="000000"/>
          <w:sz w:val="24"/>
          <w:szCs w:val="24"/>
          <w:lang w:val="es-ES" w:eastAsia="es-ES"/>
        </w:rPr>
        <w:t xml:space="preserve">-  Conocer las estrategias más importantes para la conservación, preservación y protección de los recursos naturales incorporando herramientas de planificación y previsión que fundamenten un uso sustentable de los recursos en esta actividad. </w:t>
      </w:r>
    </w:p>
    <w:p w:rsidR="00A34543" w:rsidRPr="00A34543" w:rsidRDefault="00A34543" w:rsidP="00A34543">
      <w:pPr>
        <w:spacing w:after="0" w:line="360" w:lineRule="auto"/>
        <w:jc w:val="both"/>
        <w:rPr>
          <w:rFonts w:ascii="Arial" w:eastAsia="Times New Roman" w:hAnsi="Arial" w:cs="Arial"/>
          <w:color w:val="000000"/>
          <w:sz w:val="24"/>
          <w:szCs w:val="24"/>
          <w:lang w:val="es-ES" w:eastAsia="es-ES"/>
        </w:rPr>
      </w:pPr>
    </w:p>
    <w:p w:rsidR="00A34543" w:rsidRPr="00A91EC8" w:rsidRDefault="00A34543" w:rsidP="00A34543">
      <w:pPr>
        <w:spacing w:line="360" w:lineRule="auto"/>
        <w:rPr>
          <w:rFonts w:ascii="Arial" w:eastAsia="Times New Roman" w:hAnsi="Arial" w:cs="Arial"/>
          <w:sz w:val="24"/>
          <w:szCs w:val="24"/>
          <w:lang w:val="es-ES"/>
        </w:rPr>
      </w:pPr>
    </w:p>
    <w:p w:rsidR="00A91EC8" w:rsidRDefault="00A91EC8" w:rsidP="00A34543">
      <w:pPr>
        <w:spacing w:line="360" w:lineRule="auto"/>
        <w:rPr>
          <w:rFonts w:ascii="Arial" w:eastAsia="Times New Roman" w:hAnsi="Arial" w:cs="Arial"/>
          <w:sz w:val="24"/>
          <w:szCs w:val="24"/>
          <w:lang w:val="es-AR"/>
        </w:rPr>
      </w:pPr>
      <w:r>
        <w:rPr>
          <w:rFonts w:ascii="Arial" w:eastAsia="Times New Roman" w:hAnsi="Arial" w:cs="Arial"/>
          <w:sz w:val="24"/>
          <w:szCs w:val="24"/>
          <w:lang w:val="es-AR"/>
        </w:rPr>
        <w:t>-</w:t>
      </w:r>
      <w:r w:rsidR="00A34543" w:rsidRPr="00A91EC8">
        <w:rPr>
          <w:rFonts w:ascii="Arial" w:eastAsia="Times New Roman" w:hAnsi="Arial" w:cs="Arial"/>
          <w:sz w:val="24"/>
          <w:szCs w:val="24"/>
          <w:lang w:val="es-AR"/>
        </w:rPr>
        <w:t xml:space="preserve">CONTENIDOS </w:t>
      </w:r>
    </w:p>
    <w:p w:rsidR="00A91EC8" w:rsidRDefault="00A91EC8" w:rsidP="00A34543">
      <w:pPr>
        <w:spacing w:line="360" w:lineRule="auto"/>
        <w:rPr>
          <w:rFonts w:ascii="Arial" w:eastAsia="Times New Roman" w:hAnsi="Arial" w:cs="Arial"/>
          <w:sz w:val="24"/>
          <w:szCs w:val="24"/>
          <w:lang w:val="es-AR"/>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u w:val="single"/>
          <w:lang w:val="es-ES" w:eastAsia="es-ES"/>
        </w:rPr>
        <w:t xml:space="preserve">UNIDAD Nº 1- </w:t>
      </w:r>
      <w:r w:rsidRPr="00A91EC8">
        <w:rPr>
          <w:rFonts w:ascii="Arial" w:eastAsia="Times New Roman" w:hAnsi="Arial" w:cs="Arial"/>
          <w:color w:val="000000"/>
          <w:sz w:val="24"/>
          <w:szCs w:val="24"/>
          <w:lang w:val="es-ES" w:eastAsia="es-ES"/>
        </w:rPr>
        <w:t>EL TURISMO COMO GESTOR DEL DESARROLLO LOCAL</w:t>
      </w:r>
    </w:p>
    <w:p w:rsidR="00A91EC8" w:rsidRPr="00A91EC8" w:rsidRDefault="00A91EC8" w:rsidP="00A91EC8">
      <w:pPr>
        <w:spacing w:after="0" w:line="360" w:lineRule="auto"/>
        <w:jc w:val="both"/>
        <w:rPr>
          <w:rFonts w:ascii="Arial" w:eastAsia="Times New Roman" w:hAnsi="Arial" w:cs="Arial"/>
          <w:color w:val="000000"/>
          <w:sz w:val="24"/>
          <w:szCs w:val="24"/>
          <w:u w:val="single"/>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Introducción a algunos conceptos básicos: Turismo, Destino turístico, turista, servicios, actividades, necesidades, equipamientos disponibles. Espacio turístico. Elementos. Clasificación del Turismo. Sustentable, de masas, receptivo, emisivo, alternativo, rural, de estancia, cultural, ecoturismo, aventura, otros.</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u w:val="single"/>
          <w:lang w:val="es-ES" w:eastAsia="es-ES"/>
        </w:rPr>
        <w:t xml:space="preserve">UNIDAD N ° 2 – </w:t>
      </w:r>
      <w:r w:rsidRPr="00A91EC8">
        <w:rPr>
          <w:rFonts w:ascii="Arial" w:eastAsia="Times New Roman" w:hAnsi="Arial" w:cs="Arial"/>
          <w:color w:val="000000"/>
          <w:sz w:val="24"/>
          <w:szCs w:val="24"/>
          <w:lang w:val="es-ES" w:eastAsia="es-ES"/>
        </w:rPr>
        <w:t>UN POCO DE HISTORIA…</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Historia del turismo, Historia del turismo en la Argentina, Historia de Buenos Aires, provincia turística. La construcción del espacio turístico, la provincia turística, la cartografía de Buenos Aires, lugares para pasear y conocer. Áreas Naturales y Culturales. Fiestas provinciales, ubicación en el mapa, fechas importantes de festejos.</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u w:val="single"/>
          <w:lang w:val="es-ES" w:eastAsia="es-ES"/>
        </w:rPr>
        <w:lastRenderedPageBreak/>
        <w:t>UNIDAD Nº 3</w:t>
      </w:r>
      <w:r w:rsidRPr="00A91EC8">
        <w:rPr>
          <w:rFonts w:ascii="Arial" w:eastAsia="Times New Roman" w:hAnsi="Arial" w:cs="Arial"/>
          <w:color w:val="000000"/>
          <w:sz w:val="24"/>
          <w:szCs w:val="24"/>
          <w:lang w:val="es-ES" w:eastAsia="es-ES"/>
        </w:rPr>
        <w:t>- RECURSOS NATURALES Y AMBIENTES.</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El concepto de recurso natural. Tipos de recursos naturales: recursos permanentes, recursos no renovables, recursos renovables. El problema en el uso de los recursos renovables: idea de explotación (uso minero) y aprovechamiento de los recursos (uso sustentable).El paisaje como ecosistema terrestre y espacio de ocupación y uso humano de recursos naturales: paisajes naturales y culturales. Concepto de ambiente, sistemas ambientales, y problemáticas ambientales. Valoración del paisaje como recurso natural, cultural y turístico.</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u w:val="single"/>
          <w:lang w:val="es-ES" w:eastAsia="es-ES"/>
        </w:rPr>
        <w:t>UNIDAD Nº 4</w:t>
      </w:r>
      <w:r w:rsidRPr="00A91EC8">
        <w:rPr>
          <w:rFonts w:ascii="Arial" w:eastAsia="Times New Roman" w:hAnsi="Arial" w:cs="Arial"/>
          <w:color w:val="000000"/>
          <w:sz w:val="24"/>
          <w:szCs w:val="24"/>
          <w:lang w:val="es-ES" w:eastAsia="es-ES"/>
        </w:rPr>
        <w:t>- SISTEMAS ECOLÓGICOS Y SU PROTECCIÓN</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Ecología, ecosistemas terrestres y acuáticos: componentes y factores abióticos y biológicos. Biodiversidad. Diversidad de especies, diversidad genética y ecosistémica</w:t>
      </w:r>
      <w:bookmarkStart w:id="0" w:name="_GoBack"/>
      <w:bookmarkEnd w:id="0"/>
      <w:r w:rsidRPr="00A91EC8">
        <w:rPr>
          <w:rFonts w:ascii="Arial" w:eastAsia="Times New Roman" w:hAnsi="Arial" w:cs="Arial"/>
          <w:color w:val="000000"/>
          <w:sz w:val="24"/>
          <w:szCs w:val="24"/>
          <w:lang w:val="es-ES" w:eastAsia="es-ES"/>
        </w:rPr>
        <w:t>. Estrategias de conservación de la biodiversidad. Desarrollo turístico, impactos de la actividad turística. Áreas protegidas. Estudio de casos. Relación del turismo con el patrimonio natural y cultural. Impactos en el patrimonio natural.</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u w:val="single"/>
          <w:lang w:val="es-ES" w:eastAsia="es-ES"/>
        </w:rPr>
        <w:t>UNIDAD Nº 5</w:t>
      </w:r>
      <w:r w:rsidRPr="00A91EC8">
        <w:rPr>
          <w:rFonts w:ascii="Arial" w:eastAsia="Times New Roman" w:hAnsi="Arial" w:cs="Arial"/>
          <w:color w:val="000000"/>
          <w:sz w:val="24"/>
          <w:szCs w:val="24"/>
          <w:lang w:val="es-ES" w:eastAsia="es-ES"/>
        </w:rPr>
        <w:t>- TURISMO SOSTENIBLE</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Definición de desarrollo sostenible. Evolución histórica del concepto. Relación del concepto con el turismo. Cumbres Mundiales sobre Desarrollo Sostenible. Aplicaciones al turismo (Agenda 21 para los viajes y el turismo, Código Ético Mundial del Turismo, Carta Mundial para un Turismo Sostenible, Conferencias de la OEA sobre turismo, Cumbre de Lanzarote). Principios del turismo sostenible.</w:t>
      </w:r>
    </w:p>
    <w:p w:rsidR="00A91EC8" w:rsidRPr="00A91EC8" w:rsidRDefault="00A91EC8" w:rsidP="00A91EC8">
      <w:pPr>
        <w:spacing w:after="0" w:line="360" w:lineRule="auto"/>
        <w:jc w:val="both"/>
        <w:rPr>
          <w:rFonts w:ascii="Arial" w:eastAsia="Times New Roman" w:hAnsi="Arial" w:cs="Arial"/>
          <w:color w:val="000000"/>
          <w:sz w:val="24"/>
          <w:szCs w:val="24"/>
          <w:u w:val="single"/>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u w:val="single"/>
          <w:lang w:val="es-ES" w:eastAsia="es-ES"/>
        </w:rPr>
        <w:t>UNIDAD Nº 6</w:t>
      </w:r>
      <w:r w:rsidRPr="00A91EC8">
        <w:rPr>
          <w:rFonts w:ascii="Arial" w:eastAsia="Times New Roman" w:hAnsi="Arial" w:cs="Arial"/>
          <w:color w:val="000000"/>
          <w:sz w:val="24"/>
          <w:szCs w:val="24"/>
          <w:lang w:val="es-ES" w:eastAsia="es-ES"/>
        </w:rPr>
        <w:t xml:space="preserve">- LA MEJOR FORMA DE CONOCER BUENOS AIRES </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lastRenderedPageBreak/>
        <w:t xml:space="preserve">Relevamiento de los principales centros turísticos de Buenos Aires tales como, Tigre, Luján, Carlos </w:t>
      </w:r>
      <w:proofErr w:type="spellStart"/>
      <w:r w:rsidRPr="00A91EC8">
        <w:rPr>
          <w:rFonts w:ascii="Arial" w:eastAsia="Times New Roman" w:hAnsi="Arial" w:cs="Arial"/>
          <w:color w:val="000000"/>
          <w:sz w:val="24"/>
          <w:szCs w:val="24"/>
          <w:lang w:val="es-ES" w:eastAsia="es-ES"/>
        </w:rPr>
        <w:t>Keen</w:t>
      </w:r>
      <w:proofErr w:type="spellEnd"/>
      <w:r w:rsidRPr="00A91EC8">
        <w:rPr>
          <w:rFonts w:ascii="Arial" w:eastAsia="Times New Roman" w:hAnsi="Arial" w:cs="Arial"/>
          <w:color w:val="000000"/>
          <w:sz w:val="24"/>
          <w:szCs w:val="24"/>
          <w:lang w:val="es-ES" w:eastAsia="es-ES"/>
        </w:rPr>
        <w:t xml:space="preserve">, Tomas </w:t>
      </w:r>
      <w:proofErr w:type="spellStart"/>
      <w:r w:rsidRPr="00A91EC8">
        <w:rPr>
          <w:rFonts w:ascii="Arial" w:eastAsia="Times New Roman" w:hAnsi="Arial" w:cs="Arial"/>
          <w:color w:val="000000"/>
          <w:sz w:val="24"/>
          <w:szCs w:val="24"/>
          <w:lang w:val="es-ES" w:eastAsia="es-ES"/>
        </w:rPr>
        <w:t>Jofre</w:t>
      </w:r>
      <w:proofErr w:type="spellEnd"/>
      <w:r w:rsidRPr="00A91EC8">
        <w:rPr>
          <w:rFonts w:ascii="Arial" w:eastAsia="Times New Roman" w:hAnsi="Arial" w:cs="Arial"/>
          <w:color w:val="000000"/>
          <w:sz w:val="24"/>
          <w:szCs w:val="24"/>
          <w:lang w:val="es-ES" w:eastAsia="es-ES"/>
        </w:rPr>
        <w:t xml:space="preserve">, La Plata, San Pedro, San Antonio de </w:t>
      </w:r>
      <w:proofErr w:type="spellStart"/>
      <w:r w:rsidRPr="00A91EC8">
        <w:rPr>
          <w:rFonts w:ascii="Arial" w:eastAsia="Times New Roman" w:hAnsi="Arial" w:cs="Arial"/>
          <w:color w:val="000000"/>
          <w:sz w:val="24"/>
          <w:szCs w:val="24"/>
          <w:lang w:val="es-ES" w:eastAsia="es-ES"/>
        </w:rPr>
        <w:t>Areco</w:t>
      </w:r>
      <w:proofErr w:type="spellEnd"/>
      <w:r w:rsidRPr="00A91EC8">
        <w:rPr>
          <w:rFonts w:ascii="Arial" w:eastAsia="Times New Roman" w:hAnsi="Arial" w:cs="Arial"/>
          <w:color w:val="000000"/>
          <w:sz w:val="24"/>
          <w:szCs w:val="24"/>
          <w:lang w:val="es-ES" w:eastAsia="es-ES"/>
        </w:rPr>
        <w:t xml:space="preserve">, San Isidro, Escobar, Reserva Otamendi, Ingeniero </w:t>
      </w:r>
      <w:proofErr w:type="spellStart"/>
      <w:r w:rsidRPr="00A91EC8">
        <w:rPr>
          <w:rFonts w:ascii="Arial" w:eastAsia="Times New Roman" w:hAnsi="Arial" w:cs="Arial"/>
          <w:color w:val="000000"/>
          <w:sz w:val="24"/>
          <w:szCs w:val="24"/>
          <w:lang w:val="es-ES" w:eastAsia="es-ES"/>
        </w:rPr>
        <w:t>Maschwitz</w:t>
      </w:r>
      <w:proofErr w:type="spellEnd"/>
      <w:r w:rsidRPr="00A91EC8">
        <w:rPr>
          <w:rFonts w:ascii="Arial" w:eastAsia="Times New Roman" w:hAnsi="Arial" w:cs="Arial"/>
          <w:color w:val="000000"/>
          <w:sz w:val="24"/>
          <w:szCs w:val="24"/>
          <w:lang w:val="es-ES" w:eastAsia="es-ES"/>
        </w:rPr>
        <w:t xml:space="preserve">, Cañuelas, </w:t>
      </w:r>
      <w:proofErr w:type="spellStart"/>
      <w:r w:rsidRPr="00A91EC8">
        <w:rPr>
          <w:rFonts w:ascii="Arial" w:eastAsia="Times New Roman" w:hAnsi="Arial" w:cs="Arial"/>
          <w:color w:val="000000"/>
          <w:sz w:val="24"/>
          <w:szCs w:val="24"/>
          <w:lang w:val="es-ES" w:eastAsia="es-ES"/>
        </w:rPr>
        <w:t>Uribelarrea</w:t>
      </w:r>
      <w:proofErr w:type="spellEnd"/>
      <w:r w:rsidRPr="00A91EC8">
        <w:rPr>
          <w:rFonts w:ascii="Arial" w:eastAsia="Times New Roman" w:hAnsi="Arial" w:cs="Arial"/>
          <w:color w:val="000000"/>
          <w:sz w:val="24"/>
          <w:szCs w:val="24"/>
          <w:lang w:val="es-ES" w:eastAsia="es-ES"/>
        </w:rPr>
        <w:t xml:space="preserve">, Lobos, Navarro, San Miguel del Monte, </w:t>
      </w:r>
      <w:proofErr w:type="spellStart"/>
      <w:r w:rsidRPr="00A91EC8">
        <w:rPr>
          <w:rFonts w:ascii="Arial" w:eastAsia="Times New Roman" w:hAnsi="Arial" w:cs="Arial"/>
          <w:color w:val="000000"/>
          <w:sz w:val="24"/>
          <w:szCs w:val="24"/>
          <w:lang w:val="es-ES" w:eastAsia="es-ES"/>
        </w:rPr>
        <w:t>Chascomus</w:t>
      </w:r>
      <w:proofErr w:type="spellEnd"/>
      <w:r w:rsidRPr="00A91EC8">
        <w:rPr>
          <w:rFonts w:ascii="Arial" w:eastAsia="Times New Roman" w:hAnsi="Arial" w:cs="Arial"/>
          <w:color w:val="000000"/>
          <w:sz w:val="24"/>
          <w:szCs w:val="24"/>
          <w:lang w:val="es-ES" w:eastAsia="es-ES"/>
        </w:rPr>
        <w:t xml:space="preserve">, Ranchos, General Belgrano. </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u w:val="single"/>
          <w:lang w:val="es-ES" w:eastAsia="es-ES"/>
        </w:rPr>
        <w:t>UNIDAD Nº 7</w:t>
      </w:r>
      <w:r w:rsidRPr="00A91EC8">
        <w:rPr>
          <w:rFonts w:ascii="Arial" w:eastAsia="Times New Roman" w:hAnsi="Arial" w:cs="Arial"/>
          <w:color w:val="000000"/>
          <w:sz w:val="24"/>
          <w:szCs w:val="24"/>
          <w:lang w:val="es-ES" w:eastAsia="es-ES"/>
        </w:rPr>
        <w:t>-  DESCUBRIENDO LA PROVINCIA</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 xml:space="preserve">Relevamiento de los siguientes centros turísticos de relevancia del interior de la provincia de Buenos aires. Tandil, Mar del Plata, Cuna del turismo de masas, su historia, Sierra de la Ventana, Balcarce, Partido de la costa. Termas de </w:t>
      </w:r>
      <w:proofErr w:type="spellStart"/>
      <w:r w:rsidRPr="00A91EC8">
        <w:rPr>
          <w:rFonts w:ascii="Arial" w:eastAsia="Times New Roman" w:hAnsi="Arial" w:cs="Arial"/>
          <w:color w:val="000000"/>
          <w:sz w:val="24"/>
          <w:szCs w:val="24"/>
          <w:lang w:val="es-ES" w:eastAsia="es-ES"/>
        </w:rPr>
        <w:t>Carhue</w:t>
      </w:r>
      <w:proofErr w:type="spellEnd"/>
      <w:r w:rsidRPr="00A91EC8">
        <w:rPr>
          <w:rFonts w:ascii="Arial" w:eastAsia="Times New Roman" w:hAnsi="Arial" w:cs="Arial"/>
          <w:color w:val="000000"/>
          <w:sz w:val="24"/>
          <w:szCs w:val="24"/>
          <w:lang w:val="es-ES" w:eastAsia="es-ES"/>
        </w:rPr>
        <w:t>.</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u w:val="single"/>
          <w:lang w:val="es-ES" w:eastAsia="es-ES"/>
        </w:rPr>
        <w:t xml:space="preserve">UNIDAD N° 8 </w:t>
      </w:r>
      <w:r w:rsidRPr="00A91EC8">
        <w:rPr>
          <w:rFonts w:ascii="Arial" w:eastAsia="Times New Roman" w:hAnsi="Arial" w:cs="Arial"/>
          <w:color w:val="000000"/>
          <w:sz w:val="24"/>
          <w:szCs w:val="24"/>
          <w:lang w:val="es-ES" w:eastAsia="es-ES"/>
        </w:rPr>
        <w:t xml:space="preserve"> BUENOS AIES, CIUDAD TURISTICA</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 xml:space="preserve">Turismo urbano, concepto. Principales barrios de buenos Aires. Relevamiento y fichaje de atractivos. Toma de ejemplo de dos barrios tradicionales donde lo histórico se funde con el turismo y sus encantos. Palermo y La Boca. Practica de un City Tour Nocturno por Buenos Aires y propuesta gastronómica. </w:t>
      </w:r>
    </w:p>
    <w:p w:rsidR="00A91EC8" w:rsidRPr="00A91EC8" w:rsidRDefault="00A91EC8" w:rsidP="00A34543">
      <w:pPr>
        <w:spacing w:line="360" w:lineRule="auto"/>
        <w:rPr>
          <w:rFonts w:ascii="Arial" w:eastAsia="Times New Roman" w:hAnsi="Arial" w:cs="Arial"/>
          <w:sz w:val="24"/>
          <w:szCs w:val="24"/>
          <w:lang w:val="es-ES"/>
        </w:rPr>
      </w:pPr>
    </w:p>
    <w:p w:rsidR="00A34543" w:rsidRDefault="00A34543" w:rsidP="00A34543">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CRITERIOS E INSTRUMENTOS DE EVALUACIÓN</w:t>
      </w:r>
    </w:p>
    <w:p w:rsidR="00A91EC8" w:rsidRDefault="00A91EC8" w:rsidP="00A34543">
      <w:pPr>
        <w:spacing w:line="360" w:lineRule="auto"/>
        <w:rPr>
          <w:rFonts w:ascii="Arial" w:eastAsia="Times New Roman" w:hAnsi="Arial" w:cs="Arial"/>
          <w:sz w:val="24"/>
          <w:szCs w:val="24"/>
          <w:lang w:val="es-AR"/>
        </w:rPr>
      </w:pPr>
    </w:p>
    <w:p w:rsidR="00A91EC8" w:rsidRPr="00A91EC8" w:rsidRDefault="00A91EC8" w:rsidP="00A91EC8">
      <w:pPr>
        <w:spacing w:before="100" w:beforeAutospacing="1" w:after="100" w:afterAutospacing="1"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 xml:space="preserve">La evaluación es un proceso que debe ser ejecutada en forma continua y personalizada, integrada en el trabajo áulico cotidiano. La evaluación nos lleva a diseñar actividades concretas de ayuda para el alumno. Una referencia importante respecto a qué debe evaluarse son los criterios de evaluación, que son aquellos </w:t>
      </w:r>
      <w:r w:rsidRPr="00A91EC8">
        <w:rPr>
          <w:rFonts w:ascii="Arial" w:eastAsia="Times New Roman" w:hAnsi="Arial" w:cs="Arial"/>
          <w:i/>
          <w:iCs/>
          <w:color w:val="000000"/>
          <w:sz w:val="24"/>
          <w:szCs w:val="24"/>
          <w:lang w:val="es-ES" w:eastAsia="es-ES"/>
        </w:rPr>
        <w:t>aprendizajes que se consideran básicos</w:t>
      </w:r>
      <w:r w:rsidRPr="00A91EC8">
        <w:rPr>
          <w:rFonts w:ascii="Arial" w:eastAsia="Times New Roman" w:hAnsi="Arial" w:cs="Arial"/>
          <w:color w:val="000000"/>
          <w:sz w:val="24"/>
          <w:szCs w:val="24"/>
          <w:lang w:val="es-ES" w:eastAsia="es-ES"/>
        </w:rPr>
        <w:t xml:space="preserve"> para que el alumno pueda enfrentarse sin dificultades a su actividad futura profesional, utilizando procedimientos e instrumentos variados.</w:t>
      </w:r>
    </w:p>
    <w:p w:rsidR="00A91EC8" w:rsidRDefault="00A91EC8" w:rsidP="00A91EC8">
      <w:pPr>
        <w:spacing w:before="100" w:beforeAutospacing="1" w:after="100" w:afterAutospacing="1"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 xml:space="preserve">La evaluación será continua, considerando en el proceso la búsqueda, lectura y tratamiento de información de los contenidos abordados en el espacio curricular. Se </w:t>
      </w:r>
      <w:r w:rsidRPr="00A91EC8">
        <w:rPr>
          <w:rFonts w:ascii="Arial" w:eastAsia="Times New Roman" w:hAnsi="Arial" w:cs="Arial"/>
          <w:color w:val="000000"/>
          <w:sz w:val="24"/>
          <w:szCs w:val="24"/>
          <w:lang w:val="es-ES" w:eastAsia="es-ES"/>
        </w:rPr>
        <w:lastRenderedPageBreak/>
        <w:t>evaluará la presentación obligatoria de trabajos prácticos, en tiempo y forma, de las diferentes temáticas, en donde el alumno deberá mostrar una postura frente a la defensa de lo investigado. Se evaluará también la asistencia, puntualidad y participación del alumno en el espacio curricular.</w:t>
      </w:r>
    </w:p>
    <w:p w:rsidR="00A91EC8" w:rsidRPr="00A91EC8" w:rsidRDefault="00A91EC8" w:rsidP="00A91EC8">
      <w:pPr>
        <w:spacing w:before="100" w:beforeAutospacing="1" w:after="100" w:afterAutospacing="1" w:line="36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Se evaluara la realización con asistencia obligatoria a la Ciudad de Buenos Aires, contando con el personal de Conociendo Buenos Aires. Se llevara a cabo en el primer cuatrimestre, de no ser factible la asistencia del personal de Conociendo lo harán estudiantes avanzados de la carrera de guía de turismo del ISFT 173. </w:t>
      </w:r>
    </w:p>
    <w:p w:rsidR="00A91EC8" w:rsidRPr="00A91EC8" w:rsidRDefault="00A91EC8" w:rsidP="00A91EC8">
      <w:pPr>
        <w:spacing w:before="100" w:beforeAutospacing="1" w:after="100" w:afterAutospacing="1"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 xml:space="preserve">Se evaluara la investigación y puesta en marcha con asistencia obligatoria a un City </w:t>
      </w:r>
      <w:proofErr w:type="spellStart"/>
      <w:r w:rsidRPr="00A91EC8">
        <w:rPr>
          <w:rFonts w:ascii="Arial" w:eastAsia="Times New Roman" w:hAnsi="Arial" w:cs="Arial"/>
          <w:color w:val="000000"/>
          <w:sz w:val="24"/>
          <w:szCs w:val="24"/>
          <w:lang w:val="es-ES" w:eastAsia="es-ES"/>
        </w:rPr>
        <w:t>by</w:t>
      </w:r>
      <w:proofErr w:type="spellEnd"/>
      <w:r w:rsidRPr="00A91EC8">
        <w:rPr>
          <w:rFonts w:ascii="Arial" w:eastAsia="Times New Roman" w:hAnsi="Arial" w:cs="Arial"/>
          <w:color w:val="000000"/>
          <w:sz w:val="24"/>
          <w:szCs w:val="24"/>
          <w:lang w:val="es-ES" w:eastAsia="es-ES"/>
        </w:rPr>
        <w:t xml:space="preserve"> </w:t>
      </w:r>
      <w:proofErr w:type="spellStart"/>
      <w:r w:rsidRPr="00A91EC8">
        <w:rPr>
          <w:rFonts w:ascii="Arial" w:eastAsia="Times New Roman" w:hAnsi="Arial" w:cs="Arial"/>
          <w:color w:val="000000"/>
          <w:sz w:val="24"/>
          <w:szCs w:val="24"/>
          <w:lang w:val="es-ES" w:eastAsia="es-ES"/>
        </w:rPr>
        <w:t>Night</w:t>
      </w:r>
      <w:proofErr w:type="spellEnd"/>
      <w:r w:rsidRPr="00A91EC8">
        <w:rPr>
          <w:rFonts w:ascii="Arial" w:eastAsia="Times New Roman" w:hAnsi="Arial" w:cs="Arial"/>
          <w:color w:val="000000"/>
          <w:sz w:val="24"/>
          <w:szCs w:val="24"/>
          <w:lang w:val="es-ES" w:eastAsia="es-ES"/>
        </w:rPr>
        <w:t xml:space="preserve"> como cierre de los contenidos trabajados en la interpretación del espacio turístico local.</w:t>
      </w:r>
    </w:p>
    <w:p w:rsidR="00A91EC8" w:rsidRPr="00A91EC8" w:rsidRDefault="00A91EC8" w:rsidP="00A91EC8">
      <w:pPr>
        <w:numPr>
          <w:ilvl w:val="0"/>
          <w:numId w:val="1"/>
        </w:numPr>
        <w:spacing w:before="100" w:beforeAutospacing="1" w:after="100" w:afterAutospacing="1"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La primera actividad obligatoria será el Relevamiento de pueblos de la Provincia de Buenos Aires.</w:t>
      </w:r>
    </w:p>
    <w:p w:rsidR="00A91EC8" w:rsidRPr="00A91EC8" w:rsidRDefault="00A91EC8" w:rsidP="00A91EC8">
      <w:pPr>
        <w:numPr>
          <w:ilvl w:val="0"/>
          <w:numId w:val="1"/>
        </w:numPr>
        <w:spacing w:before="100" w:beforeAutospacing="1" w:after="100" w:afterAutospacing="1"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Relevamiento y fichaje de ciudades turísticas de la provincia de buenos Aires.</w:t>
      </w:r>
    </w:p>
    <w:p w:rsidR="00A91EC8" w:rsidRPr="00A91EC8" w:rsidRDefault="00A91EC8" w:rsidP="00A91EC8">
      <w:pPr>
        <w:numPr>
          <w:ilvl w:val="0"/>
          <w:numId w:val="1"/>
        </w:numPr>
        <w:spacing w:before="100" w:beforeAutospacing="1" w:after="100" w:afterAutospacing="1"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 w:eastAsia="es-ES"/>
        </w:rPr>
        <w:t xml:space="preserve">Elaboración y puesta en marcha del City </w:t>
      </w:r>
      <w:proofErr w:type="spellStart"/>
      <w:r w:rsidRPr="00A91EC8">
        <w:rPr>
          <w:rFonts w:ascii="Arial" w:eastAsia="Times New Roman" w:hAnsi="Arial" w:cs="Arial"/>
          <w:color w:val="000000"/>
          <w:sz w:val="24"/>
          <w:szCs w:val="24"/>
          <w:lang w:val="es-ES" w:eastAsia="es-ES"/>
        </w:rPr>
        <w:t>by</w:t>
      </w:r>
      <w:proofErr w:type="spellEnd"/>
      <w:r w:rsidRPr="00A91EC8">
        <w:rPr>
          <w:rFonts w:ascii="Arial" w:eastAsia="Times New Roman" w:hAnsi="Arial" w:cs="Arial"/>
          <w:color w:val="000000"/>
          <w:sz w:val="24"/>
          <w:szCs w:val="24"/>
          <w:lang w:val="es-ES" w:eastAsia="es-ES"/>
        </w:rPr>
        <w:t xml:space="preserve"> </w:t>
      </w:r>
      <w:proofErr w:type="spellStart"/>
      <w:r w:rsidRPr="00A91EC8">
        <w:rPr>
          <w:rFonts w:ascii="Arial" w:eastAsia="Times New Roman" w:hAnsi="Arial" w:cs="Arial"/>
          <w:color w:val="000000"/>
          <w:sz w:val="24"/>
          <w:szCs w:val="24"/>
          <w:lang w:val="es-ES" w:eastAsia="es-ES"/>
        </w:rPr>
        <w:t>Night</w:t>
      </w:r>
      <w:proofErr w:type="spellEnd"/>
      <w:r w:rsidRPr="00A91EC8">
        <w:rPr>
          <w:rFonts w:ascii="Arial" w:eastAsia="Times New Roman" w:hAnsi="Arial" w:cs="Arial"/>
          <w:color w:val="000000"/>
          <w:sz w:val="24"/>
          <w:szCs w:val="24"/>
          <w:lang w:val="es-ES" w:eastAsia="es-ES"/>
        </w:rPr>
        <w:t xml:space="preserve"> en la ciudad de </w:t>
      </w:r>
      <w:r w:rsidRPr="00A91EC8">
        <w:rPr>
          <w:rFonts w:ascii="Arial" w:eastAsia="Times New Roman" w:hAnsi="Arial" w:cs="Arial"/>
          <w:color w:val="000000"/>
          <w:sz w:val="24"/>
          <w:szCs w:val="24"/>
          <w:lang w:val="es-ES" w:eastAsia="es-ES"/>
        </w:rPr>
        <w:t>Buenos</w:t>
      </w:r>
      <w:r w:rsidRPr="00A91EC8">
        <w:rPr>
          <w:rFonts w:ascii="Arial" w:eastAsia="Times New Roman" w:hAnsi="Arial" w:cs="Arial"/>
          <w:color w:val="000000"/>
          <w:sz w:val="24"/>
          <w:szCs w:val="24"/>
          <w:lang w:val="es-ES" w:eastAsia="es-ES"/>
        </w:rPr>
        <w:t xml:space="preserve"> Aires con asistencia OBLIGATORIA .Esta actividad oficiara de cierre de la cursada.</w:t>
      </w:r>
    </w:p>
    <w:p w:rsidR="00A91EC8" w:rsidRPr="00A91EC8" w:rsidRDefault="00A91EC8" w:rsidP="00A91EC8">
      <w:pPr>
        <w:spacing w:after="0" w:line="360" w:lineRule="auto"/>
        <w:jc w:val="both"/>
        <w:rPr>
          <w:rFonts w:ascii="Arial" w:eastAsia="Times New Roman" w:hAnsi="Arial" w:cs="Arial"/>
          <w:color w:val="000000"/>
          <w:sz w:val="24"/>
          <w:szCs w:val="24"/>
          <w:lang w:val="es-ES" w:eastAsia="es-ES"/>
        </w:rPr>
      </w:pPr>
      <w:r w:rsidRPr="00A91EC8">
        <w:rPr>
          <w:rFonts w:ascii="Arial" w:eastAsia="Times New Roman" w:hAnsi="Arial" w:cs="Arial"/>
          <w:color w:val="000000"/>
          <w:sz w:val="24"/>
          <w:szCs w:val="24"/>
          <w:lang w:val="es-ES_tradnl" w:eastAsia="es-ES"/>
        </w:rPr>
        <w:t>Las actividades serán aprobadas con una calificación superior a cuatro y que solo tendrá una instancia para ser revisado en caso de ser desaprobado.</w:t>
      </w:r>
      <w:r w:rsidRPr="00A91EC8">
        <w:rPr>
          <w:rFonts w:ascii="Arial" w:eastAsia="Times New Roman" w:hAnsi="Arial" w:cs="Arial"/>
          <w:color w:val="000000"/>
          <w:sz w:val="24"/>
          <w:szCs w:val="24"/>
          <w:lang w:val="es-ES" w:eastAsia="es-ES"/>
        </w:rPr>
        <w:t xml:space="preserve"> </w:t>
      </w:r>
    </w:p>
    <w:p w:rsidR="00A91EC8" w:rsidRPr="00A91EC8" w:rsidRDefault="00A91EC8" w:rsidP="00A91EC8">
      <w:pPr>
        <w:spacing w:line="360" w:lineRule="auto"/>
        <w:rPr>
          <w:rFonts w:ascii="Arial" w:eastAsia="Times New Roman" w:hAnsi="Arial" w:cs="Arial"/>
          <w:sz w:val="24"/>
          <w:szCs w:val="24"/>
          <w:lang w:val="es-AR"/>
        </w:rPr>
      </w:pPr>
      <w:r w:rsidRPr="00A91EC8">
        <w:rPr>
          <w:rFonts w:ascii="Arial" w:eastAsia="Times New Roman" w:hAnsi="Arial" w:cs="Arial"/>
          <w:color w:val="000000"/>
          <w:sz w:val="24"/>
          <w:szCs w:val="24"/>
          <w:lang w:val="es-ES_tradnl" w:eastAsia="es-ES"/>
        </w:rPr>
        <w:t>LA ASISTENCIA A CLASE ES OBLIGATORIA, DEBIENDO CUMPLIMENTAR LO ESTABLECIDO A NIVEL INSTITUCIONAL DE ASISTENCIA DE UN 80 %</w:t>
      </w:r>
    </w:p>
    <w:p w:rsidR="0094331A" w:rsidRPr="0094331A" w:rsidRDefault="0094331A" w:rsidP="0094331A">
      <w:pPr>
        <w:tabs>
          <w:tab w:val="left" w:pos="3660"/>
        </w:tabs>
        <w:spacing w:after="0" w:line="360" w:lineRule="auto"/>
        <w:jc w:val="both"/>
        <w:rPr>
          <w:rFonts w:ascii="Arial" w:eastAsia="Times New Roman" w:hAnsi="Arial" w:cs="Arial"/>
          <w:color w:val="000000"/>
          <w:sz w:val="24"/>
          <w:szCs w:val="24"/>
          <w:lang w:val="es-ES_tradnl" w:eastAsia="es-ES"/>
        </w:rPr>
      </w:pPr>
      <w:r w:rsidRPr="0094331A">
        <w:rPr>
          <w:rFonts w:ascii="Arial" w:eastAsia="Times New Roman" w:hAnsi="Arial" w:cs="Arial"/>
          <w:color w:val="000000"/>
          <w:sz w:val="24"/>
          <w:szCs w:val="24"/>
          <w:lang w:val="es-ES_tradnl" w:eastAsia="es-ES"/>
        </w:rPr>
        <w:t>Bibliografía del alumno:</w:t>
      </w:r>
      <w:r>
        <w:rPr>
          <w:rFonts w:ascii="Arial" w:eastAsia="Times New Roman" w:hAnsi="Arial" w:cs="Arial"/>
          <w:color w:val="000000"/>
          <w:sz w:val="24"/>
          <w:szCs w:val="24"/>
          <w:lang w:val="es-ES_tradnl" w:eastAsia="es-ES"/>
        </w:rPr>
        <w:tab/>
      </w:r>
    </w:p>
    <w:p w:rsidR="0094331A" w:rsidRPr="0094331A" w:rsidRDefault="0094331A" w:rsidP="0094331A">
      <w:pPr>
        <w:spacing w:after="0" w:line="360" w:lineRule="auto"/>
        <w:jc w:val="both"/>
        <w:rPr>
          <w:rFonts w:ascii="Arial" w:eastAsia="Times New Roman" w:hAnsi="Arial" w:cs="Arial"/>
          <w:b/>
          <w:color w:val="000000"/>
          <w:sz w:val="24"/>
          <w:szCs w:val="24"/>
          <w:u w:val="single"/>
          <w:lang w:val="es-ES_tradnl" w:eastAsia="es-ES"/>
        </w:rPr>
      </w:pPr>
    </w:p>
    <w:p w:rsidR="0094331A" w:rsidRPr="0094331A" w:rsidRDefault="0094331A" w:rsidP="0094331A">
      <w:pPr>
        <w:spacing w:after="0"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La bibliografía actúa como marco de referencia y serán consideradas como complementarias a las clases.  Algunas de ellas son completadas con materiales de sitios Web.</w:t>
      </w:r>
    </w:p>
    <w:p w:rsidR="0094331A" w:rsidRPr="0094331A" w:rsidRDefault="0094331A" w:rsidP="0094331A">
      <w:pPr>
        <w:spacing w:after="0" w:line="360" w:lineRule="auto"/>
        <w:jc w:val="both"/>
        <w:rPr>
          <w:rFonts w:ascii="Arial" w:eastAsia="Times New Roman" w:hAnsi="Arial" w:cs="Arial"/>
          <w:b/>
          <w:color w:val="000000"/>
          <w:sz w:val="24"/>
          <w:szCs w:val="24"/>
          <w:lang w:val="es-ES" w:eastAsia="es-ES"/>
        </w:rPr>
      </w:pPr>
    </w:p>
    <w:p w:rsidR="0094331A" w:rsidRPr="0094331A" w:rsidRDefault="0094331A" w:rsidP="0094331A">
      <w:pPr>
        <w:numPr>
          <w:ilvl w:val="0"/>
          <w:numId w:val="2"/>
        </w:numPr>
        <w:spacing w:after="0" w:line="360" w:lineRule="auto"/>
        <w:jc w:val="both"/>
        <w:rPr>
          <w:rFonts w:ascii="Arial" w:eastAsia="Times New Roman" w:hAnsi="Arial" w:cs="Arial"/>
          <w:b/>
          <w:color w:val="000000"/>
          <w:sz w:val="24"/>
          <w:szCs w:val="24"/>
          <w:lang w:val="es-ES_tradnl" w:eastAsia="es-ES"/>
        </w:rPr>
      </w:pPr>
      <w:r w:rsidRPr="0094331A">
        <w:rPr>
          <w:rFonts w:ascii="Arial" w:eastAsia="Times New Roman" w:hAnsi="Arial" w:cs="Arial"/>
          <w:color w:val="000000"/>
          <w:sz w:val="24"/>
          <w:szCs w:val="24"/>
          <w:lang w:val="es-ES" w:eastAsia="es-ES"/>
        </w:rPr>
        <w:lastRenderedPageBreak/>
        <w:t>BOULLON, Roberto. (1993) Ecoturismo y sistemas naturales urbanos. Colección Temas de Turismo. Buenos Aires. Argentina. 1993.</w:t>
      </w:r>
    </w:p>
    <w:p w:rsidR="0094331A" w:rsidRPr="0094331A" w:rsidRDefault="0094331A" w:rsidP="0094331A">
      <w:pPr>
        <w:numPr>
          <w:ilvl w:val="0"/>
          <w:numId w:val="2"/>
        </w:numPr>
        <w:spacing w:after="0" w:line="360" w:lineRule="auto"/>
        <w:jc w:val="both"/>
        <w:rPr>
          <w:rFonts w:ascii="Arial" w:eastAsia="Times New Roman" w:hAnsi="Arial" w:cs="Arial"/>
          <w:b/>
          <w:color w:val="000000"/>
          <w:sz w:val="24"/>
          <w:szCs w:val="24"/>
          <w:lang w:val="es-ES" w:eastAsia="es-ES"/>
        </w:rPr>
      </w:pPr>
      <w:r w:rsidRPr="0094331A">
        <w:rPr>
          <w:rFonts w:ascii="Arial" w:eastAsia="Times New Roman" w:hAnsi="Arial" w:cs="Arial"/>
          <w:color w:val="000000"/>
          <w:sz w:val="24"/>
          <w:szCs w:val="24"/>
          <w:lang w:val="es-ES" w:eastAsia="es-ES"/>
        </w:rPr>
        <w:t>BRAILOVSKY ANTONIO ELIO. Memoria Verde. Editorial DEBOLSILLO. Bs. As. 2004</w:t>
      </w:r>
    </w:p>
    <w:p w:rsidR="0094331A" w:rsidRPr="0094331A" w:rsidRDefault="0094331A" w:rsidP="0094331A">
      <w:pPr>
        <w:numPr>
          <w:ilvl w:val="0"/>
          <w:numId w:val="2"/>
        </w:numPr>
        <w:autoSpaceDE w:val="0"/>
        <w:autoSpaceDN w:val="0"/>
        <w:adjustRightInd w:val="0"/>
        <w:spacing w:after="0"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 xml:space="preserve">Comisión Europea. Por un Turismo urbano de Calidad. </w:t>
      </w:r>
      <w:r w:rsidRPr="0094331A">
        <w:rPr>
          <w:rFonts w:ascii="Arial" w:eastAsia="Times New Roman" w:hAnsi="Arial" w:cs="Arial"/>
          <w:bCs/>
          <w:color w:val="000000"/>
          <w:sz w:val="24"/>
          <w:szCs w:val="24"/>
          <w:lang w:val="es-ES" w:eastAsia="es-ES"/>
        </w:rPr>
        <w:t xml:space="preserve">Gestión integrada de la calidad de los destinos turísticos urbanos. </w:t>
      </w:r>
      <w:r w:rsidRPr="0094331A">
        <w:rPr>
          <w:rFonts w:ascii="Arial" w:eastAsia="Times New Roman" w:hAnsi="Arial" w:cs="Arial"/>
          <w:color w:val="000000"/>
          <w:sz w:val="24"/>
          <w:szCs w:val="24"/>
          <w:lang w:val="es-ES" w:eastAsia="es-ES"/>
        </w:rPr>
        <w:t>Dirección General de Empresa Unidad Turismo. Bruselas, 2000</w:t>
      </w:r>
    </w:p>
    <w:p w:rsidR="0094331A" w:rsidRPr="0094331A" w:rsidRDefault="0094331A" w:rsidP="0094331A">
      <w:pPr>
        <w:numPr>
          <w:ilvl w:val="0"/>
          <w:numId w:val="2"/>
        </w:numPr>
        <w:spacing w:after="0"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 xml:space="preserve">Miller, </w:t>
      </w:r>
      <w:proofErr w:type="spellStart"/>
      <w:r w:rsidRPr="0094331A">
        <w:rPr>
          <w:rFonts w:ascii="Arial" w:eastAsia="Times New Roman" w:hAnsi="Arial" w:cs="Arial"/>
          <w:color w:val="000000"/>
          <w:sz w:val="24"/>
          <w:szCs w:val="24"/>
          <w:lang w:val="es-ES" w:eastAsia="es-ES"/>
        </w:rPr>
        <w:t>Tyller</w:t>
      </w:r>
      <w:proofErr w:type="spellEnd"/>
      <w:r w:rsidRPr="0094331A">
        <w:rPr>
          <w:rFonts w:ascii="Arial" w:eastAsia="Times New Roman" w:hAnsi="Arial" w:cs="Arial"/>
          <w:color w:val="000000"/>
          <w:sz w:val="24"/>
          <w:szCs w:val="24"/>
          <w:lang w:val="es-ES" w:eastAsia="es-ES"/>
        </w:rPr>
        <w:t xml:space="preserve"> G. Ecología y Medio Ambiente. Grupo Edit. Ibero América. México. 1994. Págs. 87-124.</w:t>
      </w:r>
    </w:p>
    <w:p w:rsidR="0094331A" w:rsidRDefault="0094331A" w:rsidP="0094331A">
      <w:pPr>
        <w:numPr>
          <w:ilvl w:val="0"/>
          <w:numId w:val="2"/>
        </w:numPr>
        <w:spacing w:after="0"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 xml:space="preserve">Guía Cartográfica </w:t>
      </w:r>
      <w:proofErr w:type="spellStart"/>
      <w:r w:rsidRPr="0094331A">
        <w:rPr>
          <w:rFonts w:ascii="Arial" w:eastAsia="Times New Roman" w:hAnsi="Arial" w:cs="Arial"/>
          <w:color w:val="000000"/>
          <w:sz w:val="24"/>
          <w:szCs w:val="24"/>
          <w:lang w:val="es-ES" w:eastAsia="es-ES"/>
        </w:rPr>
        <w:t>Pirelli</w:t>
      </w:r>
      <w:proofErr w:type="spellEnd"/>
    </w:p>
    <w:p w:rsidR="0094331A" w:rsidRPr="0094331A" w:rsidRDefault="0094331A" w:rsidP="0094331A">
      <w:pPr>
        <w:numPr>
          <w:ilvl w:val="0"/>
          <w:numId w:val="2"/>
        </w:numPr>
        <w:spacing w:after="0" w:line="360" w:lineRule="auto"/>
        <w:jc w:val="both"/>
        <w:rPr>
          <w:rFonts w:ascii="Arial" w:eastAsia="Times New Roman" w:hAnsi="Arial" w:cs="Arial"/>
          <w:color w:val="000000"/>
          <w:sz w:val="24"/>
          <w:szCs w:val="24"/>
          <w:lang w:val="es-ES" w:eastAsia="es-ES"/>
        </w:rPr>
      </w:pPr>
    </w:p>
    <w:p w:rsidR="0094331A" w:rsidRPr="0094331A" w:rsidRDefault="0094331A" w:rsidP="0094331A">
      <w:pPr>
        <w:spacing w:after="0" w:line="360" w:lineRule="auto"/>
        <w:jc w:val="both"/>
        <w:rPr>
          <w:rFonts w:ascii="Arial" w:eastAsia="Times New Roman" w:hAnsi="Arial" w:cs="Arial"/>
          <w:color w:val="000000"/>
          <w:sz w:val="24"/>
          <w:szCs w:val="24"/>
          <w:lang w:val="es-ES_tradnl" w:eastAsia="es-ES"/>
        </w:rPr>
      </w:pPr>
      <w:r w:rsidRPr="0094331A">
        <w:rPr>
          <w:rFonts w:ascii="Arial" w:eastAsia="Times New Roman" w:hAnsi="Arial" w:cs="Arial"/>
          <w:color w:val="000000"/>
          <w:sz w:val="24"/>
          <w:szCs w:val="24"/>
          <w:lang w:val="es-ES_tradnl" w:eastAsia="es-ES"/>
        </w:rPr>
        <w:t>Bibliografía del docente:</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BOULLON, Roberto C. (1985) La planificación del espacio turístico. Ed. Trillas. México. El sistema turístico</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BOULLON, Roberto</w:t>
      </w:r>
      <w:proofErr w:type="gramStart"/>
      <w:r w:rsidRPr="0094331A">
        <w:rPr>
          <w:rFonts w:ascii="Arial" w:eastAsia="Times New Roman" w:hAnsi="Arial" w:cs="Arial"/>
          <w:color w:val="000000"/>
          <w:sz w:val="24"/>
          <w:szCs w:val="24"/>
          <w:lang w:val="es-ES" w:eastAsia="es-ES"/>
        </w:rPr>
        <w:t>.(</w:t>
      </w:r>
      <w:proofErr w:type="gramEnd"/>
      <w:r w:rsidRPr="0094331A">
        <w:rPr>
          <w:rFonts w:ascii="Arial" w:eastAsia="Times New Roman" w:hAnsi="Arial" w:cs="Arial"/>
          <w:color w:val="000000"/>
          <w:sz w:val="24"/>
          <w:szCs w:val="24"/>
          <w:lang w:val="es-ES" w:eastAsia="es-ES"/>
        </w:rPr>
        <w:t>2003) Calidad turística en la pequeña y mediana empresa" . Colección Temas de Turismo. Ediciones turísticas. Buenos Aires. Argentina. .</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 xml:space="preserve">CAPECE, Gustavo R. (1997) Turismo sostenido y sustentable. Una visión </w:t>
      </w:r>
      <w:proofErr w:type="spellStart"/>
      <w:r w:rsidRPr="0094331A">
        <w:rPr>
          <w:rFonts w:ascii="Arial" w:eastAsia="Times New Roman" w:hAnsi="Arial" w:cs="Arial"/>
          <w:color w:val="000000"/>
          <w:sz w:val="24"/>
          <w:szCs w:val="24"/>
          <w:lang w:val="es-ES" w:eastAsia="es-ES"/>
        </w:rPr>
        <w:t>holistica</w:t>
      </w:r>
      <w:proofErr w:type="spellEnd"/>
      <w:r w:rsidRPr="0094331A">
        <w:rPr>
          <w:rFonts w:ascii="Arial" w:eastAsia="Times New Roman" w:hAnsi="Arial" w:cs="Arial"/>
          <w:color w:val="000000"/>
          <w:sz w:val="24"/>
          <w:szCs w:val="24"/>
          <w:lang w:val="es-ES" w:eastAsia="es-ES"/>
        </w:rPr>
        <w:t xml:space="preserve">. El Bolsón. Argentina. </w:t>
      </w:r>
      <w:proofErr w:type="spellStart"/>
      <w:r w:rsidRPr="0094331A">
        <w:rPr>
          <w:rFonts w:ascii="Arial" w:eastAsia="Times New Roman" w:hAnsi="Arial" w:cs="Arial"/>
          <w:color w:val="000000"/>
          <w:sz w:val="24"/>
          <w:szCs w:val="24"/>
          <w:lang w:val="es-ES" w:eastAsia="es-ES"/>
        </w:rPr>
        <w:t>Cap</w:t>
      </w:r>
      <w:proofErr w:type="spellEnd"/>
      <w:r w:rsidRPr="0094331A">
        <w:rPr>
          <w:rFonts w:ascii="Arial" w:eastAsia="Times New Roman" w:hAnsi="Arial" w:cs="Arial"/>
          <w:color w:val="000000"/>
          <w:sz w:val="24"/>
          <w:szCs w:val="24"/>
          <w:lang w:val="es-ES" w:eastAsia="es-ES"/>
        </w:rPr>
        <w:t xml:space="preserve"> 5 Parte II. 65-71</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 xml:space="preserve">Carta europea del turismo sostenible en los espacios protegidos. (2002) Trad. </w:t>
      </w:r>
      <w:proofErr w:type="spellStart"/>
      <w:r w:rsidRPr="0094331A">
        <w:rPr>
          <w:rFonts w:ascii="Arial" w:eastAsia="Times New Roman" w:hAnsi="Arial" w:cs="Arial"/>
          <w:color w:val="000000"/>
          <w:sz w:val="24"/>
          <w:szCs w:val="24"/>
          <w:lang w:val="es-ES" w:eastAsia="es-ES"/>
        </w:rPr>
        <w:t>Departament</w:t>
      </w:r>
      <w:proofErr w:type="spellEnd"/>
      <w:r w:rsidRPr="0094331A">
        <w:rPr>
          <w:rFonts w:ascii="Arial" w:eastAsia="Times New Roman" w:hAnsi="Arial" w:cs="Arial"/>
          <w:color w:val="000000"/>
          <w:sz w:val="24"/>
          <w:szCs w:val="24"/>
          <w:lang w:val="es-ES" w:eastAsia="es-ES"/>
        </w:rPr>
        <w:t xml:space="preserve">. De </w:t>
      </w:r>
      <w:proofErr w:type="spellStart"/>
      <w:r w:rsidRPr="0094331A">
        <w:rPr>
          <w:rFonts w:ascii="Arial" w:eastAsia="Times New Roman" w:hAnsi="Arial" w:cs="Arial"/>
          <w:color w:val="000000"/>
          <w:sz w:val="24"/>
          <w:szCs w:val="24"/>
          <w:lang w:val="es-ES" w:eastAsia="es-ES"/>
        </w:rPr>
        <w:t>Medi</w:t>
      </w:r>
      <w:proofErr w:type="spellEnd"/>
      <w:r w:rsidRPr="0094331A">
        <w:rPr>
          <w:rFonts w:ascii="Arial" w:eastAsia="Times New Roman" w:hAnsi="Arial" w:cs="Arial"/>
          <w:color w:val="000000"/>
          <w:sz w:val="24"/>
          <w:szCs w:val="24"/>
          <w:lang w:val="es-ES" w:eastAsia="es-ES"/>
        </w:rPr>
        <w:t xml:space="preserve"> </w:t>
      </w:r>
      <w:proofErr w:type="spellStart"/>
      <w:r w:rsidRPr="0094331A">
        <w:rPr>
          <w:rFonts w:ascii="Arial" w:eastAsia="Times New Roman" w:hAnsi="Arial" w:cs="Arial"/>
          <w:color w:val="000000"/>
          <w:sz w:val="24"/>
          <w:szCs w:val="24"/>
          <w:lang w:val="es-ES" w:eastAsia="es-ES"/>
        </w:rPr>
        <w:t>Ambient</w:t>
      </w:r>
      <w:proofErr w:type="spellEnd"/>
      <w:r w:rsidRPr="0094331A">
        <w:rPr>
          <w:rFonts w:ascii="Arial" w:eastAsia="Times New Roman" w:hAnsi="Arial" w:cs="Arial"/>
          <w:color w:val="000000"/>
          <w:sz w:val="24"/>
          <w:szCs w:val="24"/>
          <w:lang w:val="es-ES" w:eastAsia="es-ES"/>
        </w:rPr>
        <w:t xml:space="preserve"> Generalitat de Catalunya</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 xml:space="preserve">CASASOLA, Luis. (1990) Turismo y ambiente. Ed. Trillas. Turismo. México. Parte II </w:t>
      </w:r>
      <w:proofErr w:type="spellStart"/>
      <w:r w:rsidRPr="0094331A">
        <w:rPr>
          <w:rFonts w:ascii="Arial" w:eastAsia="Times New Roman" w:hAnsi="Arial" w:cs="Arial"/>
          <w:color w:val="000000"/>
          <w:sz w:val="24"/>
          <w:szCs w:val="24"/>
          <w:lang w:val="es-ES" w:eastAsia="es-ES"/>
        </w:rPr>
        <w:t>cap</w:t>
      </w:r>
      <w:proofErr w:type="spellEnd"/>
      <w:r w:rsidRPr="0094331A">
        <w:rPr>
          <w:rFonts w:ascii="Arial" w:eastAsia="Times New Roman" w:hAnsi="Arial" w:cs="Arial"/>
          <w:color w:val="000000"/>
          <w:sz w:val="24"/>
          <w:szCs w:val="24"/>
          <w:lang w:val="es-ES" w:eastAsia="es-ES"/>
        </w:rPr>
        <w:t xml:space="preserve"> 4-5-6</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 xml:space="preserve">Clase teóricas prácticas de Recursos Naturales 1. </w:t>
      </w:r>
      <w:proofErr w:type="spellStart"/>
      <w:r w:rsidRPr="0094331A">
        <w:rPr>
          <w:rFonts w:ascii="Arial" w:eastAsia="Times New Roman" w:hAnsi="Arial" w:cs="Arial"/>
          <w:color w:val="000000"/>
          <w:sz w:val="24"/>
          <w:szCs w:val="24"/>
          <w:lang w:val="es-ES" w:eastAsia="es-ES"/>
        </w:rPr>
        <w:t>Unicen</w:t>
      </w:r>
      <w:proofErr w:type="spellEnd"/>
      <w:r w:rsidRPr="0094331A">
        <w:rPr>
          <w:rFonts w:ascii="Arial" w:eastAsia="Times New Roman" w:hAnsi="Arial" w:cs="Arial"/>
          <w:color w:val="000000"/>
          <w:sz w:val="24"/>
          <w:szCs w:val="24"/>
          <w:lang w:val="es-ES" w:eastAsia="es-ES"/>
        </w:rPr>
        <w:t>. Lic. A Distancia en Turismo Sustentable.</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CHAVEZ DAGOSTINO; Rosa María, ANDRADE ROMO E, (CEDESTUR) (2001) Responsabilidad compartida de los impactos negativos del turismo masivo. Ponencia presentada en el I Congreso Virtual internacional de cultura y turismo</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 xml:space="preserve">DE la MUELA: (1998) "Elaboración y seguimiento de los indicadores de calidad en el municipio turístico" en la Gestión de la calidad en un Municipio </w:t>
      </w:r>
      <w:r w:rsidRPr="0094331A">
        <w:rPr>
          <w:rFonts w:ascii="Arial" w:eastAsia="Times New Roman" w:hAnsi="Arial" w:cs="Arial"/>
          <w:color w:val="000000"/>
          <w:sz w:val="24"/>
          <w:szCs w:val="24"/>
          <w:lang w:val="es-ES" w:eastAsia="es-ES"/>
        </w:rPr>
        <w:lastRenderedPageBreak/>
        <w:t>turístico. Ponencias del IV seminario del Foro permanente Turismo y Municipio Pág. 115-122.</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ESTEVE, P (1998) "Fórmulas para la gestión de la calidad de un municipio turístico" en la Gestión de la calidad en un Municipio turístico. Ponencias del IV seminario del Foro permanente Turismo y Municipio. Pág. 123-127.</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es-ES" w:eastAsia="es-ES"/>
        </w:rPr>
        <w:t>MANCUSI, Diego (2001) Gestión ambiental para hoteles sustentables Gerencia Ambiental N° 77 | Año 8 | Agosto</w:t>
      </w:r>
    </w:p>
    <w:p w:rsidR="0094331A" w:rsidRPr="0094331A" w:rsidRDefault="0094331A" w:rsidP="0094331A">
      <w:pPr>
        <w:numPr>
          <w:ilvl w:val="0"/>
          <w:numId w:val="3"/>
        </w:numPr>
        <w:spacing w:before="100" w:beforeAutospacing="1" w:after="100" w:afterAutospacing="1" w:line="360" w:lineRule="auto"/>
        <w:jc w:val="both"/>
        <w:rPr>
          <w:rFonts w:ascii="Arial" w:eastAsia="Times New Roman" w:hAnsi="Arial" w:cs="Arial"/>
          <w:color w:val="000000"/>
          <w:sz w:val="24"/>
          <w:szCs w:val="24"/>
          <w:lang w:val="es-ES" w:eastAsia="es-ES"/>
        </w:rPr>
      </w:pPr>
      <w:r w:rsidRPr="0094331A">
        <w:rPr>
          <w:rFonts w:ascii="Arial" w:eastAsia="Times New Roman" w:hAnsi="Arial" w:cs="Arial"/>
          <w:color w:val="000000"/>
          <w:sz w:val="24"/>
          <w:szCs w:val="24"/>
          <w:lang w:val="fr-FR" w:eastAsia="es-ES"/>
        </w:rPr>
        <w:t xml:space="preserve">MARCHENA GOMEZ, Manuel; et al. </w:t>
      </w:r>
      <w:r w:rsidRPr="0094331A">
        <w:rPr>
          <w:rFonts w:ascii="Arial" w:eastAsia="Times New Roman" w:hAnsi="Arial" w:cs="Arial"/>
          <w:color w:val="000000"/>
          <w:sz w:val="24"/>
          <w:szCs w:val="24"/>
          <w:lang w:val="es-ES" w:eastAsia="es-ES"/>
        </w:rPr>
        <w:t>(1999) Turismo sostenible y Gestión Municipal. Agenda para Planificadores Locales. Edición para América Latina y El Caribe. OMT. Publicación de turismo y medioambiente. Madrid. España. Pág. 13-29</w:t>
      </w:r>
    </w:p>
    <w:p w:rsidR="00A34543" w:rsidRPr="00A91EC8" w:rsidRDefault="00A34543">
      <w:pPr>
        <w:rPr>
          <w:rFonts w:ascii="Arial" w:hAnsi="Arial" w:cs="Arial"/>
          <w:sz w:val="24"/>
          <w:szCs w:val="24"/>
          <w:lang w:val="es-AR"/>
        </w:rPr>
      </w:pPr>
    </w:p>
    <w:sectPr w:rsidR="00A34543" w:rsidRPr="00A91E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2704"/>
    <w:multiLevelType w:val="hybridMultilevel"/>
    <w:tmpl w:val="42900D0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9275483"/>
    <w:multiLevelType w:val="hybridMultilevel"/>
    <w:tmpl w:val="ADB44C26"/>
    <w:lvl w:ilvl="0" w:tplc="5B74E0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9129FD"/>
    <w:multiLevelType w:val="hybridMultilevel"/>
    <w:tmpl w:val="398AC2A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0E"/>
    <w:rsid w:val="001F5B0E"/>
    <w:rsid w:val="0094331A"/>
    <w:rsid w:val="00947AF9"/>
    <w:rsid w:val="009B430F"/>
    <w:rsid w:val="00A34543"/>
    <w:rsid w:val="00A91EC8"/>
    <w:rsid w:val="00C1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2061B-B006-4D0F-B141-6A3D47F9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ituto46.edu.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2024-04-05T13:25:00Z</dcterms:created>
  <dcterms:modified xsi:type="dcterms:W3CDTF">2024-04-05T13:47:00Z</dcterms:modified>
</cp:coreProperties>
</file>